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4F" w:rsidRPr="00860C53" w:rsidRDefault="0097414F" w:rsidP="0097414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宜蘭縣</w:t>
      </w:r>
      <w:proofErr w:type="gramStart"/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110</w:t>
      </w:r>
      <w:proofErr w:type="gramEnd"/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年度</w:t>
      </w:r>
    </w:p>
    <w:p w:rsidR="0097414F" w:rsidRPr="00860C53" w:rsidRDefault="0097414F" w:rsidP="0097414F">
      <w:pPr>
        <w:pStyle w:val="a3"/>
        <w:spacing w:line="240" w:lineRule="atLeast"/>
        <w:jc w:val="center"/>
        <w:rPr>
          <w:sz w:val="36"/>
          <w:szCs w:val="36"/>
        </w:rPr>
      </w:pPr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「</w:t>
      </w:r>
      <w:r w:rsidRPr="00D64661">
        <w:rPr>
          <w:rFonts w:ascii="標楷體" w:eastAsia="標楷體" w:hAnsi="標楷體" w:hint="eastAsia"/>
          <w:b/>
          <w:sz w:val="36"/>
          <w:u w:val="single"/>
        </w:rPr>
        <w:t>樂生活</w:t>
      </w:r>
      <w:proofErr w:type="gramStart"/>
      <w:r w:rsidRPr="00D64661">
        <w:rPr>
          <w:rFonts w:ascii="新細明體" w:eastAsia="新細明體" w:hAnsi="新細明體" w:hint="eastAsia"/>
          <w:b/>
          <w:sz w:val="36"/>
          <w:u w:val="single"/>
        </w:rPr>
        <w:t>•</w:t>
      </w:r>
      <w:proofErr w:type="gramEnd"/>
      <w:r w:rsidRPr="00D64661">
        <w:rPr>
          <w:rFonts w:ascii="標楷體" w:eastAsia="標楷體" w:hAnsi="標楷體" w:hint="eastAsia"/>
          <w:b/>
          <w:sz w:val="36"/>
          <w:u w:val="single"/>
        </w:rPr>
        <w:t>志工基礎及特殊教育訓練</w:t>
      </w:r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」</w:t>
      </w:r>
      <w:bookmarkStart w:id="0" w:name="_GoBack"/>
      <w:r w:rsidRPr="00860C53">
        <w:rPr>
          <w:rFonts w:ascii="標楷體" w:eastAsia="標楷體" w:hAnsi="標楷體" w:hint="eastAsia"/>
          <w:b/>
          <w:sz w:val="36"/>
          <w:szCs w:val="36"/>
          <w:u w:val="single"/>
        </w:rPr>
        <w:t>傳真報名表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1</w:t>
      </w:r>
      <w:bookmarkEnd w:id="0"/>
    </w:p>
    <w:p w:rsidR="0097414F" w:rsidRDefault="0097414F" w:rsidP="0097414F">
      <w:pPr>
        <w:spacing w:line="5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報名單位：____________填表人：____________聯絡電話：__________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30"/>
        <w:gridCol w:w="1430"/>
        <w:gridCol w:w="1426"/>
        <w:gridCol w:w="1615"/>
        <w:gridCol w:w="2044"/>
        <w:gridCol w:w="649"/>
        <w:gridCol w:w="708"/>
      </w:tblGrid>
      <w:tr w:rsidR="0097414F" w:rsidTr="00EF7781">
        <w:trPr>
          <w:trHeight w:val="231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參加班別 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7414F" w:rsidTr="00EF7781">
        <w:trPr>
          <w:trHeight w:val="1332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14F" w:rsidTr="00EF7781">
        <w:trPr>
          <w:trHeight w:val="1320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14F" w:rsidTr="00EF7781">
        <w:trPr>
          <w:trHeight w:val="1320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14F" w:rsidTr="00EF7781">
        <w:trPr>
          <w:trHeight w:val="1320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14F" w:rsidTr="00EF7781">
        <w:trPr>
          <w:trHeight w:val="1320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414F" w:rsidTr="00EF7781">
        <w:trPr>
          <w:trHeight w:val="1320"/>
          <w:jc w:val="center"/>
        </w:trPr>
        <w:tc>
          <w:tcPr>
            <w:tcW w:w="127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430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vAlign w:val="center"/>
          </w:tcPr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A25E3">
              <w:rPr>
                <w:rFonts w:ascii="標楷體" w:eastAsia="標楷體" w:hAnsi="標楷體" w:hint="eastAsia"/>
              </w:rPr>
              <w:t>第一梯次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:7/03</w:t>
            </w:r>
          </w:p>
          <w:p w:rsidR="0097414F" w:rsidRDefault="0097414F" w:rsidP="00EF7781">
            <w:pPr>
              <w:snapToGrid w:val="0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1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:7/</w:t>
            </w:r>
            <w:r>
              <w:rPr>
                <w:rFonts w:ascii="Arial Narrow" w:eastAsia="標楷體" w:hAnsi="Arial Narrow" w:hint="eastAsia"/>
                <w:szCs w:val="24"/>
              </w:rPr>
              <w:t>24</w:t>
            </w:r>
          </w:p>
          <w:p w:rsidR="0097414F" w:rsidRDefault="0097414F" w:rsidP="00EF7781">
            <w:pPr>
              <w:snapToGrid w:val="0"/>
              <w:contextualSpacing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第二</w:t>
            </w:r>
            <w:r w:rsidRPr="00AA25E3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基礎訓練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</w:t>
            </w:r>
            <w:r>
              <w:rPr>
                <w:rFonts w:ascii="Arial Narrow" w:eastAsia="標楷體" w:hAnsi="Arial Narrow" w:hint="eastAsia"/>
                <w:szCs w:val="24"/>
              </w:rPr>
              <w:t>8</w:t>
            </w:r>
            <w:r>
              <w:rPr>
                <w:rFonts w:ascii="Arial Narrow" w:eastAsia="標楷體" w:hAnsi="Arial Narrow"/>
                <w:szCs w:val="24"/>
              </w:rPr>
              <w:t>/</w:t>
            </w:r>
            <w:r>
              <w:rPr>
                <w:rFonts w:ascii="Arial Narrow" w:eastAsia="標楷體" w:hAnsi="Arial Narrow" w:hint="eastAsia"/>
                <w:szCs w:val="24"/>
              </w:rPr>
              <w:t>07</w:t>
            </w:r>
          </w:p>
          <w:p w:rsidR="0097414F" w:rsidRDefault="0097414F" w:rsidP="00EF7781">
            <w:pPr>
              <w:snapToGrid w:val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特殊訓練</w:t>
            </w:r>
            <w:r>
              <w:rPr>
                <w:rFonts w:ascii="Arial Narrow" w:eastAsia="標楷體" w:hAnsi="Arial Narrow"/>
                <w:szCs w:val="24"/>
              </w:rPr>
              <w:fldChar w:fldCharType="begin"/>
            </w:r>
            <w:r>
              <w:rPr>
                <w:rFonts w:ascii="Arial Narrow" w:eastAsia="標楷體" w:hAnsi="Arial Narrow"/>
                <w:szCs w:val="24"/>
              </w:rPr>
              <w:instrText xml:space="preserve"> = 2 \* ROMAN </w:instrText>
            </w:r>
            <w:r>
              <w:rPr>
                <w:rFonts w:ascii="Arial Narrow" w:eastAsia="標楷體" w:hAnsi="Arial Narrow"/>
                <w:szCs w:val="24"/>
              </w:rPr>
              <w:fldChar w:fldCharType="separate"/>
            </w:r>
            <w:r>
              <w:rPr>
                <w:rFonts w:ascii="Arial Narrow" w:eastAsia="標楷體" w:hAnsi="Arial Narrow"/>
                <w:szCs w:val="24"/>
              </w:rPr>
              <w:t>II</w:t>
            </w:r>
            <w:r>
              <w:rPr>
                <w:rFonts w:ascii="Arial Narrow" w:eastAsia="標楷體" w:hAnsi="Arial Narrow"/>
                <w:szCs w:val="24"/>
              </w:rPr>
              <w:fldChar w:fldCharType="end"/>
            </w:r>
            <w:r>
              <w:rPr>
                <w:rFonts w:ascii="Arial Narrow" w:eastAsia="標楷體" w:hAnsi="Arial Narrow"/>
                <w:szCs w:val="24"/>
              </w:rPr>
              <w:t>:8/08</w:t>
            </w:r>
          </w:p>
        </w:tc>
        <w:tc>
          <w:tcPr>
            <w:tcW w:w="649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97414F" w:rsidRDefault="0097414F" w:rsidP="00EF77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7414F" w:rsidRDefault="0097414F" w:rsidP="0097414F">
      <w:pPr>
        <w:snapToGrid w:val="0"/>
        <w:contextualSpacing/>
        <w:rPr>
          <w:sz w:val="2"/>
          <w:szCs w:val="2"/>
        </w:rPr>
      </w:pPr>
    </w:p>
    <w:p w:rsidR="0097414F" w:rsidRDefault="0097414F" w:rsidP="0097414F">
      <w:pPr>
        <w:snapToGrid w:val="0"/>
        <w:contextualSpacing/>
        <w:rPr>
          <w:rFonts w:ascii="標楷體" w:eastAsia="標楷體" w:hAnsi="標楷體"/>
          <w:szCs w:val="24"/>
        </w:rPr>
      </w:pPr>
      <w:r w:rsidRPr="00860C53">
        <w:rPr>
          <w:rFonts w:ascii="標楷體" w:eastAsia="標楷體" w:hAnsi="標楷體" w:hint="eastAsia"/>
          <w:szCs w:val="24"/>
        </w:rPr>
        <w:t>本報名資料依個人資料保護法相關規定為必要之蒐集、處理及利用，資料將僅用於行政事務、發送相關訊息等相關活動。</w:t>
      </w:r>
    </w:p>
    <w:p w:rsidR="0097414F" w:rsidRPr="00860C53" w:rsidRDefault="0097414F" w:rsidP="0097414F">
      <w:pPr>
        <w:snapToGrid w:val="0"/>
        <w:contextualSpacing/>
        <w:rPr>
          <w:rFonts w:ascii="標楷體" w:eastAsia="標楷體" w:hAnsi="標楷體"/>
          <w:szCs w:val="24"/>
        </w:rPr>
      </w:pPr>
      <w:r w:rsidRPr="00860C53">
        <w:rPr>
          <w:rFonts w:ascii="標楷體" w:eastAsia="標楷體" w:hAnsi="標楷體" w:hint="eastAsia"/>
          <w:szCs w:val="24"/>
        </w:rPr>
        <w:t xml:space="preserve">傳真報名：039-310-720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60C53">
        <w:rPr>
          <w:rFonts w:ascii="標楷體" w:eastAsia="標楷體" w:hAnsi="標楷體" w:hint="eastAsia"/>
          <w:szCs w:val="24"/>
        </w:rPr>
        <w:t>洽詢專線：039-310-710 林專員</w:t>
      </w:r>
    </w:p>
    <w:p w:rsidR="00932FFC" w:rsidRPr="0097414F" w:rsidRDefault="00932FFC"/>
    <w:sectPr w:rsidR="00932FFC" w:rsidRPr="0097414F" w:rsidSect="00860C53">
      <w:pgSz w:w="11906" w:h="16838"/>
      <w:pgMar w:top="1134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4F"/>
    <w:rsid w:val="00932FFC"/>
    <w:rsid w:val="009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14F"/>
    <w:rPr>
      <w:rFonts w:ascii="Calibri" w:eastAsia="SimSu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14F"/>
    <w:rPr>
      <w:rFonts w:ascii="Calibri" w:eastAsia="SimSu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2021-05-28T05:53:00Z</dcterms:created>
  <dcterms:modified xsi:type="dcterms:W3CDTF">2021-05-28T05:54:00Z</dcterms:modified>
</cp:coreProperties>
</file>